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3G龙芽雀舌内袋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采购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项目</w:t>
          </w:r>
        </w:sdtContent>
      </w:sdt>
    </w:p>
    <w:p w14:paraId="6FE3D4A9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</w:rPr>
            <w:t xml:space="preserve">/   </w:t>
          </w:r>
        </w:sdtContent>
      </w:sdt>
    </w:p>
    <w:p w14:paraId="60296CF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详见采购清单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。</w:t>
          </w:r>
        </w:sdtContent>
      </w:sdt>
    </w:p>
    <w:p w14:paraId="78FCC64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22"/>
                  <w:lang w:val="en-US" w:eastAsia="zh-CN" w:bidi="ar-SA"/>
                  <w14:ligatures w14:val="standardContextual"/>
                </w:rPr>
                <w:t>30天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sz w:val="21"/>
                  <w:lang w:val="en-US" w:eastAsia="zh-CN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发布时间：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2829"/>
          <w:placeholder>
            <w:docPart w:val="{e5f2230e-308c-472d-a32d-e644fc5d23da}"/>
          </w:placeholder>
          <w:date w:fullDate="2026-02-2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2026年2月27日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23：00</w:t>
          </w:r>
        </w:sdtContent>
      </w:sdt>
    </w:p>
    <w:p w14:paraId="3D4CFBF4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截止时间：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3413"/>
          <w:placeholder>
            <w:docPart w:val="{260947b7-d840-4172-a674-2fe802c5f8ab}"/>
          </w:placeholder>
          <w:date w:fullDate="2026-03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2026年3月3日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00：00</w:t>
          </w:r>
        </w:sdtContent>
      </w:sdt>
    </w:p>
    <w:p w14:paraId="277744C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  <w:lang w:val="en-US" w:eastAsia="zh-CN"/>
          </w:rPr>
          <w:id w:val="147467200"/>
          <w:placeholder>
            <w:docPart w:val="{b243b311-0da6-4693-b979-c7573b43453d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  <w:lang w:val="en-US" w:eastAsia="zh-CN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宜宾企业阳光采购服务平台（https://ybqyygcgfwpt.com/）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报名获取文件</w:t>
      </w:r>
    </w:p>
    <w:p w14:paraId="655A02C5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费用：免费</w:t>
      </w:r>
    </w:p>
    <w:p w14:paraId="34ADE3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请有意向的供应商在截止时间前将盖章的报价文件（包括联系人姓名电话，亦可包含承接本项目应具备的资质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备案许可要求、行业主流或优质供方应具备的条件、项目技术要求、商务条款的建议等）上传至宜宾企业阳光采购服务平台。</w:t>
      </w:r>
    </w:p>
    <w:p w14:paraId="7270FB58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注册、报价操作流程请查看采购服务平台首页帮助中心相关指引。</w:t>
      </w:r>
    </w:p>
    <w:p w14:paraId="70A1BC8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</w:t>
      </w:r>
      <w:r>
        <w:rPr>
          <w:rFonts w:hint="eastAsia" w:ascii="Times New Roman" w:hAnsi="Times New Roman" w:eastAsia="宋体" w:cs="宋体"/>
          <w:b w:val="0"/>
          <w:i w:val="0"/>
          <w:iCs w:val="0"/>
          <w:color w:val="auto"/>
          <w:sz w:val="21"/>
          <w:lang w:val="en-US" w:eastAsia="zh-CN"/>
        </w:rPr>
        <w:t>：</w:t>
      </w:r>
      <w:r>
        <w:rPr>
          <w:rFonts w:hint="eastAsia" w:ascii="Times New Roman" w:hAnsi="Times New Roman" w:eastAsia="宋体" w:cs="宋体"/>
          <w:b w:val="0"/>
          <w:i/>
          <w:iCs/>
          <w:color w:val="auto"/>
          <w:sz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；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小规模纳税人）；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C2B6BC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25"/>
        <w:gridCol w:w="2740"/>
        <w:gridCol w:w="806"/>
        <w:gridCol w:w="849"/>
        <w:gridCol w:w="1217"/>
        <w:gridCol w:w="1219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8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8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  <w:tcBorders>
              <w:bottom w:val="single" w:color="auto" w:sz="4" w:space="0"/>
            </w:tcBorders>
          </w:tcPr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0" w:type="pct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0977EEC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5F81055"/>
    <w:rsid w:val="06323AC0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1751E96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9348CE"/>
    <w:rsid w:val="57CF0AB7"/>
    <w:rsid w:val="58464BE3"/>
    <w:rsid w:val="5A465AE0"/>
    <w:rsid w:val="5A5457B6"/>
    <w:rsid w:val="5AD23C24"/>
    <w:rsid w:val="5D4F6922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67836AD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E5C0F26"/>
    <w:rsid w:val="7F0A3FFF"/>
    <w:rsid w:val="7F104229"/>
    <w:rsid w:val="7F9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43b311-0da6-4693-b979-c7573b4345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43b311-0da6-4693-b979-c7573b43453d}"/>
      </w:docPartPr>
      <w:docPartBody>
        <w:p w14:paraId="623EAFA7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835</Words>
  <Characters>912</Characters>
  <Lines>5</Lines>
  <Paragraphs>1</Paragraphs>
  <TotalTime>10</TotalTime>
  <ScaleCrop>false</ScaleCrop>
  <LinksUpToDate>false</LinksUpToDate>
  <CharactersWithSpaces>935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2026-02-27T09:21:56Z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